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D" w:rsidRPr="004A3CCD" w:rsidRDefault="004A3CCD" w:rsidP="00A80A61">
      <w:pPr>
        <w:rPr>
          <w:rFonts w:ascii="Century Gothic" w:hAnsi="Century Gothic"/>
        </w:rPr>
      </w:pPr>
      <w:r w:rsidRPr="004A3CCD">
        <w:rPr>
          <w:rFonts w:ascii="Century Gothic" w:hAnsi="Century Gothic"/>
        </w:rPr>
        <w:t>Hi, Parents! Thank you so much for attending CES’s Family Math Night on January 23, 2015. To continue supporting you and your child in the educational journey, please answer the following questions. This feedback will help us improve our Math Night for next year, as well as help us prepare for future parent events. Please return to Katy Gunter as soon as possible. Thank you!</w:t>
      </w:r>
    </w:p>
    <w:p w:rsidR="00A80A61" w:rsidRPr="004A3CCD" w:rsidRDefault="00A80A61" w:rsidP="00A80A61">
      <w:pPr>
        <w:pStyle w:val="ListParagraph"/>
        <w:numPr>
          <w:ilvl w:val="0"/>
          <w:numId w:val="1"/>
        </w:numPr>
        <w:rPr>
          <w:rFonts w:ascii="Century Gothic" w:hAnsi="Century Gothic"/>
        </w:rPr>
      </w:pPr>
      <w:r w:rsidRPr="004A3CCD">
        <w:rPr>
          <w:rFonts w:ascii="Century Gothic" w:hAnsi="Century Gothic"/>
        </w:rPr>
        <w:t>I would still like to know more about the Common Core mathematics standards.</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Yes, I would like more support to help my child with Common Core math.</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No, I feel comfortable with helping my child with Common Core math.</w:t>
      </w:r>
      <w:r w:rsidRPr="004A3CCD">
        <w:rPr>
          <w:rFonts w:ascii="Century Gothic" w:hAnsi="Century Gothic"/>
        </w:rPr>
        <w:br/>
      </w:r>
    </w:p>
    <w:p w:rsidR="00A80A61" w:rsidRPr="004A3CCD" w:rsidRDefault="00A80A61" w:rsidP="00A80A61">
      <w:pPr>
        <w:pStyle w:val="ListParagraph"/>
        <w:numPr>
          <w:ilvl w:val="0"/>
          <w:numId w:val="1"/>
        </w:numPr>
        <w:rPr>
          <w:rFonts w:ascii="Century Gothic" w:hAnsi="Century Gothic"/>
        </w:rPr>
      </w:pPr>
      <w:r w:rsidRPr="004A3CCD">
        <w:rPr>
          <w:rFonts w:ascii="Century Gothic" w:hAnsi="Century Gothic"/>
        </w:rPr>
        <w:t>As a parent, I feel I would be best supported in helping my child with Common Core math in the following ways (please circle all that apply):</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Parent-Only information sessions</w:t>
      </w:r>
    </w:p>
    <w:p w:rsidR="00A80A61" w:rsidRPr="004A3CCD" w:rsidRDefault="00A80A61" w:rsidP="00A80A61">
      <w:pPr>
        <w:pStyle w:val="ListParagraph"/>
        <w:numPr>
          <w:ilvl w:val="2"/>
          <w:numId w:val="1"/>
        </w:numPr>
        <w:rPr>
          <w:rFonts w:ascii="Century Gothic" w:hAnsi="Century Gothic"/>
        </w:rPr>
      </w:pPr>
      <w:r w:rsidRPr="004A3CCD">
        <w:rPr>
          <w:rFonts w:ascii="Century Gothic" w:hAnsi="Century Gothic"/>
        </w:rPr>
        <w:t>During the school day</w:t>
      </w:r>
    </w:p>
    <w:p w:rsidR="00A80A61" w:rsidRPr="004A3CCD" w:rsidRDefault="00A80A61" w:rsidP="00A80A61">
      <w:pPr>
        <w:pStyle w:val="ListParagraph"/>
        <w:numPr>
          <w:ilvl w:val="2"/>
          <w:numId w:val="1"/>
        </w:numPr>
        <w:rPr>
          <w:rFonts w:ascii="Century Gothic" w:hAnsi="Century Gothic"/>
        </w:rPr>
      </w:pPr>
      <w:r w:rsidRPr="004A3CCD">
        <w:rPr>
          <w:rFonts w:ascii="Century Gothic" w:hAnsi="Century Gothic"/>
        </w:rPr>
        <w:t>In the evening</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Newsletters with quick tips</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Website with resources such as videos and articles</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Observing a math class on your child’s grade level</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Hands-on learning opportunities (similar to Family Math Night)</w:t>
      </w:r>
      <w:r w:rsidRPr="004A3CCD">
        <w:rPr>
          <w:rFonts w:ascii="Century Gothic" w:hAnsi="Century Gothic"/>
        </w:rPr>
        <w:br/>
      </w:r>
    </w:p>
    <w:p w:rsidR="00A80A61" w:rsidRPr="004A3CCD" w:rsidRDefault="00A80A61" w:rsidP="00A80A61">
      <w:pPr>
        <w:pStyle w:val="ListParagraph"/>
        <w:numPr>
          <w:ilvl w:val="0"/>
          <w:numId w:val="1"/>
        </w:numPr>
        <w:rPr>
          <w:rFonts w:ascii="Century Gothic" w:hAnsi="Century Gothic"/>
        </w:rPr>
      </w:pPr>
      <w:r w:rsidRPr="004A3CCD">
        <w:rPr>
          <w:rFonts w:ascii="Century Gothic" w:hAnsi="Century Gothic"/>
        </w:rPr>
        <w:t>What activity from Math Night will you play again at home? (Circle all that apply)</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Egg-O (Fact practice)</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Math Websites</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App Playground</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Roll ‘</w:t>
      </w:r>
      <w:proofErr w:type="spellStart"/>
      <w:r w:rsidRPr="004A3CCD">
        <w:rPr>
          <w:rFonts w:ascii="Century Gothic" w:hAnsi="Century Gothic"/>
        </w:rPr>
        <w:t>em</w:t>
      </w:r>
      <w:proofErr w:type="spellEnd"/>
      <w:r w:rsidRPr="004A3CCD">
        <w:rPr>
          <w:rFonts w:ascii="Century Gothic" w:hAnsi="Century Gothic"/>
        </w:rPr>
        <w:t>! &amp; Scavenging for Quotients (Dividing fractions)</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 xml:space="preserve">Make &amp; Take: Dot Plates (number sense &amp; </w:t>
      </w:r>
      <w:proofErr w:type="spellStart"/>
      <w:r w:rsidRPr="004A3CCD">
        <w:rPr>
          <w:rFonts w:ascii="Century Gothic" w:hAnsi="Century Gothic"/>
        </w:rPr>
        <w:t>subitizing</w:t>
      </w:r>
      <w:proofErr w:type="spellEnd"/>
      <w:r w:rsidRPr="004A3CCD">
        <w:rPr>
          <w:rFonts w:ascii="Century Gothic" w:hAnsi="Century Gothic"/>
        </w:rPr>
        <w:t>)</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Flip! (part-part-whole, addition)</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Domino Parking Lot; 2 Dice Adding; Dice, Roll, Tally (adding, number sense)</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Tally Mark &amp; Number Dominoes (on sentence strips)</w:t>
      </w:r>
    </w:p>
    <w:p w:rsidR="00A80A61" w:rsidRPr="004A3CCD" w:rsidRDefault="00A80A61" w:rsidP="00A80A61">
      <w:pPr>
        <w:pStyle w:val="ListParagraph"/>
        <w:numPr>
          <w:ilvl w:val="1"/>
          <w:numId w:val="1"/>
        </w:numPr>
        <w:rPr>
          <w:rFonts w:ascii="Century Gothic" w:hAnsi="Century Gothic"/>
        </w:rPr>
      </w:pPr>
      <w:r w:rsidRPr="004A3CCD">
        <w:rPr>
          <w:rFonts w:ascii="Century Gothic" w:hAnsi="Century Gothic"/>
        </w:rPr>
        <w:t>Make &amp; Take: Craft Sticks Ten Frames (Number sense)</w:t>
      </w:r>
    </w:p>
    <w:p w:rsidR="00A80A61" w:rsidRPr="004A3CCD" w:rsidRDefault="00A80A61" w:rsidP="00A80A61">
      <w:pPr>
        <w:pStyle w:val="ListParagraph"/>
        <w:numPr>
          <w:ilvl w:val="1"/>
          <w:numId w:val="1"/>
        </w:numPr>
        <w:rPr>
          <w:rFonts w:ascii="Century Gothic" w:hAnsi="Century Gothic"/>
        </w:rPr>
      </w:pPr>
      <w:proofErr w:type="spellStart"/>
      <w:r w:rsidRPr="004A3CCD">
        <w:rPr>
          <w:rFonts w:ascii="Century Gothic" w:hAnsi="Century Gothic"/>
        </w:rPr>
        <w:t>Subitizing</w:t>
      </w:r>
      <w:proofErr w:type="spellEnd"/>
      <w:r w:rsidRPr="004A3CCD">
        <w:rPr>
          <w:rFonts w:ascii="Century Gothic" w:hAnsi="Century Gothic"/>
        </w:rPr>
        <w:t xml:space="preserve"> Cards on Ring (Number sense &amp; </w:t>
      </w:r>
      <w:proofErr w:type="spellStart"/>
      <w:r w:rsidRPr="004A3CCD">
        <w:rPr>
          <w:rFonts w:ascii="Century Gothic" w:hAnsi="Century Gothic"/>
        </w:rPr>
        <w:t>subitizing</w:t>
      </w:r>
      <w:proofErr w:type="spellEnd"/>
      <w:r w:rsidRPr="004A3CCD">
        <w:rPr>
          <w:rFonts w:ascii="Century Gothic" w:hAnsi="Century Gothic"/>
        </w:rPr>
        <w:t>)</w:t>
      </w:r>
      <w:r w:rsidRPr="004A3CCD">
        <w:rPr>
          <w:rFonts w:ascii="Century Gothic" w:hAnsi="Century Gothic"/>
        </w:rPr>
        <w:br/>
      </w:r>
    </w:p>
    <w:p w:rsidR="00A80A61" w:rsidRPr="004A3CCD" w:rsidRDefault="00A80A61" w:rsidP="00A80A61">
      <w:pPr>
        <w:pStyle w:val="ListParagraph"/>
        <w:numPr>
          <w:ilvl w:val="0"/>
          <w:numId w:val="1"/>
        </w:numPr>
        <w:rPr>
          <w:rFonts w:ascii="Century Gothic" w:hAnsi="Century Gothic"/>
        </w:rPr>
      </w:pPr>
      <w:r w:rsidRPr="004A3CCD">
        <w:rPr>
          <w:rFonts w:ascii="Century Gothic" w:hAnsi="Century Gothic"/>
        </w:rPr>
        <w:t>Name at least one part of the evening that made you smile:</w:t>
      </w:r>
    </w:p>
    <w:p w:rsidR="00A80A61" w:rsidRPr="004A3CCD" w:rsidRDefault="00A80A61" w:rsidP="00A80A61">
      <w:pPr>
        <w:pStyle w:val="ListParagraph"/>
        <w:rPr>
          <w:rFonts w:ascii="Century Gothic" w:hAnsi="Century Gothic"/>
        </w:rPr>
      </w:pPr>
      <w:r w:rsidRPr="004A3CCD">
        <w:rPr>
          <w:rFonts w:ascii="Century Gothic" w:hAnsi="Century Gothic"/>
        </w:rPr>
        <w:t>_______________________________________________________________</w:t>
      </w:r>
    </w:p>
    <w:p w:rsidR="00A80A61" w:rsidRPr="004A3CCD" w:rsidRDefault="00A80A61" w:rsidP="00A80A61">
      <w:pPr>
        <w:pStyle w:val="ListParagraph"/>
        <w:rPr>
          <w:rFonts w:ascii="Century Gothic" w:hAnsi="Century Gothic"/>
        </w:rPr>
      </w:pPr>
    </w:p>
    <w:p w:rsidR="00A80A61" w:rsidRPr="004A3CCD" w:rsidRDefault="00A80A61" w:rsidP="00A80A61">
      <w:pPr>
        <w:pStyle w:val="ListParagraph"/>
        <w:numPr>
          <w:ilvl w:val="0"/>
          <w:numId w:val="1"/>
        </w:numPr>
        <w:rPr>
          <w:rFonts w:ascii="Century Gothic" w:hAnsi="Century Gothic"/>
        </w:rPr>
      </w:pPr>
      <w:r w:rsidRPr="004A3CCD">
        <w:rPr>
          <w:rFonts w:ascii="Century Gothic" w:hAnsi="Century Gothic"/>
        </w:rPr>
        <w:t xml:space="preserve">Name at least one part of the evening that could be improved: </w:t>
      </w:r>
    </w:p>
    <w:p w:rsidR="00A80A61" w:rsidRPr="004A3CCD" w:rsidRDefault="00A80A61" w:rsidP="00A80A61">
      <w:pPr>
        <w:pStyle w:val="ListParagraph"/>
        <w:rPr>
          <w:rFonts w:ascii="Century Gothic" w:hAnsi="Century Gothic"/>
        </w:rPr>
      </w:pPr>
      <w:r w:rsidRPr="004A3CCD">
        <w:rPr>
          <w:rFonts w:ascii="Century Gothic" w:hAnsi="Century Gothic"/>
        </w:rPr>
        <w:t>_______________________________________________________________</w:t>
      </w:r>
    </w:p>
    <w:p w:rsidR="00A80A61" w:rsidRPr="004A3CCD" w:rsidRDefault="00A80A61" w:rsidP="00A80A61">
      <w:pPr>
        <w:pStyle w:val="ListParagraph"/>
        <w:rPr>
          <w:rFonts w:ascii="Century Gothic" w:hAnsi="Century Gothic"/>
        </w:rPr>
      </w:pPr>
    </w:p>
    <w:p w:rsidR="00A80A61" w:rsidRPr="004A3CCD" w:rsidRDefault="00A80A61" w:rsidP="00A80A61">
      <w:pPr>
        <w:pStyle w:val="ListParagraph"/>
        <w:numPr>
          <w:ilvl w:val="0"/>
          <w:numId w:val="1"/>
        </w:numPr>
        <w:rPr>
          <w:rFonts w:ascii="Century Gothic" w:hAnsi="Century Gothic"/>
        </w:rPr>
      </w:pPr>
      <w:r w:rsidRPr="004A3CCD">
        <w:rPr>
          <w:rFonts w:ascii="Century Gothic" w:hAnsi="Century Gothic"/>
        </w:rPr>
        <w:t>We plan to host our Parent University in May. List any topic you would be interested in hearing more about.</w:t>
      </w:r>
    </w:p>
    <w:p w:rsidR="00A80A61" w:rsidRPr="004A3CCD" w:rsidRDefault="00A80A61" w:rsidP="00A80A61">
      <w:pPr>
        <w:pStyle w:val="ListParagraph"/>
        <w:rPr>
          <w:rFonts w:ascii="Century Gothic" w:hAnsi="Century Gothic"/>
        </w:rPr>
      </w:pPr>
      <w:r w:rsidRPr="004A3CCD">
        <w:rPr>
          <w:rFonts w:ascii="Century Gothic" w:hAnsi="Century Gothic"/>
        </w:rPr>
        <w:lastRenderedPageBreak/>
        <w:t>_______________________________________________________________</w:t>
      </w:r>
      <w:r w:rsidR="004A3CCD" w:rsidRPr="004A3CCD">
        <w:rPr>
          <w:rFonts w:ascii="Century Gothic" w:hAnsi="Century Gothic"/>
        </w:rPr>
        <w:br/>
      </w:r>
    </w:p>
    <w:p w:rsidR="00A07CA9" w:rsidRPr="004A3CCD" w:rsidRDefault="00A80A61" w:rsidP="00A80A61">
      <w:pPr>
        <w:pStyle w:val="ListParagraph"/>
        <w:numPr>
          <w:ilvl w:val="0"/>
          <w:numId w:val="1"/>
        </w:numPr>
        <w:rPr>
          <w:rFonts w:ascii="Century Gothic" w:hAnsi="Century Gothic"/>
        </w:rPr>
      </w:pPr>
      <w:r w:rsidRPr="004A3CCD">
        <w:rPr>
          <w:rFonts w:ascii="Century Gothic" w:hAnsi="Century Gothic"/>
        </w:rPr>
        <w:t>Our teachers learn, too! W</w:t>
      </w:r>
      <w:r w:rsidR="00A07CA9" w:rsidRPr="004A3CCD">
        <w:rPr>
          <w:rFonts w:ascii="Century Gothic" w:hAnsi="Century Gothic"/>
        </w:rPr>
        <w:t>hat are some topics you believe teachers should have professional learning about?</w:t>
      </w:r>
    </w:p>
    <w:p w:rsidR="00A07CA9" w:rsidRPr="004A3CCD" w:rsidRDefault="00A07CA9" w:rsidP="00A07CA9">
      <w:pPr>
        <w:pStyle w:val="ListParagraph"/>
        <w:numPr>
          <w:ilvl w:val="1"/>
          <w:numId w:val="1"/>
        </w:numPr>
        <w:rPr>
          <w:rFonts w:ascii="Century Gothic" w:hAnsi="Century Gothic"/>
        </w:rPr>
      </w:pPr>
      <w:r w:rsidRPr="004A3CCD">
        <w:rPr>
          <w:rFonts w:ascii="Century Gothic" w:hAnsi="Century Gothic"/>
        </w:rPr>
        <w:t>How to reach out to and communicate with parents</w:t>
      </w:r>
    </w:p>
    <w:p w:rsidR="00A80A61" w:rsidRPr="004A3CCD" w:rsidRDefault="00A07CA9" w:rsidP="00A07CA9">
      <w:pPr>
        <w:pStyle w:val="ListParagraph"/>
        <w:numPr>
          <w:ilvl w:val="1"/>
          <w:numId w:val="1"/>
        </w:numPr>
        <w:rPr>
          <w:rFonts w:ascii="Century Gothic" w:hAnsi="Century Gothic"/>
        </w:rPr>
      </w:pPr>
      <w:r w:rsidRPr="004A3CCD">
        <w:rPr>
          <w:rFonts w:ascii="Century Gothic" w:hAnsi="Century Gothic"/>
        </w:rPr>
        <w:t xml:space="preserve">How </w:t>
      </w:r>
      <w:r w:rsidR="00A71452" w:rsidRPr="004A3CCD">
        <w:rPr>
          <w:rFonts w:ascii="Century Gothic" w:hAnsi="Century Gothic"/>
        </w:rPr>
        <w:t xml:space="preserve">to utilize parent involvement in the classroom </w:t>
      </w:r>
    </w:p>
    <w:p w:rsidR="00A71452" w:rsidRPr="004A3CCD" w:rsidRDefault="00A71452" w:rsidP="00A07CA9">
      <w:pPr>
        <w:pStyle w:val="ListParagraph"/>
        <w:numPr>
          <w:ilvl w:val="1"/>
          <w:numId w:val="1"/>
        </w:numPr>
        <w:rPr>
          <w:rFonts w:ascii="Century Gothic" w:hAnsi="Century Gothic"/>
        </w:rPr>
      </w:pPr>
      <w:r w:rsidRPr="004A3CCD">
        <w:rPr>
          <w:rFonts w:ascii="Century Gothic" w:hAnsi="Century Gothic"/>
        </w:rPr>
        <w:t>How to support parents for their child’s education</w:t>
      </w:r>
    </w:p>
    <w:sectPr w:rsidR="00A71452" w:rsidRPr="004A3CCD" w:rsidSect="004A3CC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CD" w:rsidRDefault="004A3CCD" w:rsidP="004A3CCD">
      <w:pPr>
        <w:spacing w:after="0" w:line="240" w:lineRule="auto"/>
      </w:pPr>
      <w:r>
        <w:separator/>
      </w:r>
    </w:p>
  </w:endnote>
  <w:endnote w:type="continuationSeparator" w:id="0">
    <w:p w:rsidR="004A3CCD" w:rsidRDefault="004A3CCD" w:rsidP="004A3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D Outline 1">
    <w:panose1 w:val="00000000000000000000"/>
    <w:charset w:val="00"/>
    <w:family w:val="modern"/>
    <w:notTrueType/>
    <w:pitch w:val="variable"/>
    <w:sig w:usb0="8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CD" w:rsidRDefault="004A3CCD" w:rsidP="004A3CCD">
      <w:pPr>
        <w:spacing w:after="0" w:line="240" w:lineRule="auto"/>
      </w:pPr>
      <w:r>
        <w:separator/>
      </w:r>
    </w:p>
  </w:footnote>
  <w:footnote w:type="continuationSeparator" w:id="0">
    <w:p w:rsidR="004A3CCD" w:rsidRDefault="004A3CCD" w:rsidP="004A3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CD" w:rsidRPr="004A3CCD" w:rsidRDefault="004A3CCD" w:rsidP="004A3CCD">
    <w:pPr>
      <w:spacing w:line="240" w:lineRule="auto"/>
      <w:jc w:val="center"/>
      <w:rPr>
        <w:rFonts w:ascii="LD Outline 1" w:hAnsi="LD Outline 1"/>
        <w:sz w:val="56"/>
        <w:szCs w:val="120"/>
      </w:rPr>
    </w:pPr>
    <w:r w:rsidRPr="004A3CCD">
      <w:rPr>
        <w:rFonts w:ascii="LD Outline 1" w:hAnsi="LD Outline 1"/>
        <w:sz w:val="56"/>
        <w:szCs w:val="120"/>
      </w:rPr>
      <w:t>Math Night Feedback</w:t>
    </w:r>
  </w:p>
  <w:p w:rsidR="004A3CCD" w:rsidRDefault="004A3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B04DE"/>
    <w:multiLevelType w:val="hybridMultilevel"/>
    <w:tmpl w:val="44586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0A61"/>
    <w:rsid w:val="000C1959"/>
    <w:rsid w:val="00346A01"/>
    <w:rsid w:val="004A3CCD"/>
    <w:rsid w:val="008A3188"/>
    <w:rsid w:val="00A07CA9"/>
    <w:rsid w:val="00A71452"/>
    <w:rsid w:val="00A80A61"/>
    <w:rsid w:val="00D85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61"/>
    <w:pPr>
      <w:ind w:left="720"/>
      <w:contextualSpacing/>
    </w:pPr>
  </w:style>
  <w:style w:type="paragraph" w:styleId="Header">
    <w:name w:val="header"/>
    <w:basedOn w:val="Normal"/>
    <w:link w:val="HeaderChar"/>
    <w:uiPriority w:val="99"/>
    <w:unhideWhenUsed/>
    <w:rsid w:val="004A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CD"/>
  </w:style>
  <w:style w:type="paragraph" w:styleId="Footer">
    <w:name w:val="footer"/>
    <w:basedOn w:val="Normal"/>
    <w:link w:val="FooterChar"/>
    <w:uiPriority w:val="99"/>
    <w:semiHidden/>
    <w:unhideWhenUsed/>
    <w:rsid w:val="004A3C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CCD"/>
  </w:style>
  <w:style w:type="paragraph" w:styleId="BalloonText">
    <w:name w:val="Balloon Text"/>
    <w:basedOn w:val="Normal"/>
    <w:link w:val="BalloonTextChar"/>
    <w:uiPriority w:val="99"/>
    <w:semiHidden/>
    <w:unhideWhenUsed/>
    <w:rsid w:val="004A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kgunter</dc:creator>
  <cp:lastModifiedBy>kgunter</cp:lastModifiedBy>
  <cp:revision>4</cp:revision>
  <dcterms:created xsi:type="dcterms:W3CDTF">2015-01-29T18:11:00Z</dcterms:created>
  <dcterms:modified xsi:type="dcterms:W3CDTF">2015-01-29T18:20:00Z</dcterms:modified>
</cp:coreProperties>
</file>